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KAT Virtual Runtime使用文档</w:t>
      </w:r>
    </w:p>
    <w:p>
      <w:pPr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-2021.09.14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Virtual Runtime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是模拟一个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可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设定方向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、可设定速度行走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的KAT跑步机，使用它的目的就是让开发者可以（在没有KAT跑步机的条件下）快速测试自己的项目是否成功适配KAT跑步机。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0"/>
          <w:szCs w:val="30"/>
          <w:lang w:val="en-US" w:eastAsia="zh-CN" w:bidi="ar"/>
        </w:rPr>
        <w:t>注意事项：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Virtual Runtime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只有在成功适配KAT SDK的应用程序上才能运行并模拟KAT跑步机，没有成功适配KAT SDK的应用程序无法使用任何runtime程序；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对于已经有跑步机的开发者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有加密狗和KAT Industry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（行业应用）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），使用KAT Industry时请把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Virtual Runtime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关闭(KAT系列产品软件包括KAT IO B、KAT IO、KAT Industry、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Virtual Runtime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和KAT Gateway均不能同时开启)；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3、打开设置好参数即可，与测试游戏之间无先后启动顺序；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4、对于unity开发者：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（1）如果在调试过程或程序运行过程中出现如“找不到指定模块”或类似的报错，请将开发包内的ToSystem32压缩包中所包括的5个dll文件复制到系统盘（默认是C盘）中的C:\Windows\System32文件夹中。若提示文件已存在则选择覆盖源文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（2）如果在调试过程中出现与SteamVR插件相关的报错问题，请前往官方资源商店下载最新的SteamVR插件。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5、对于UE4开发者：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（1）如果调试过程中无法正确读取runtime中的数据或者无法行走的情况，请检查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C:\Windows\System32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路径下是否有ToSystem压缩包中所包括的5个dll文件。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功能介绍：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双击打开Virtual Runtime应用程序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drawing>
          <wp:inline distT="0" distB="0" distL="114300" distR="114300">
            <wp:extent cx="2879725" cy="1149985"/>
            <wp:effectExtent l="0" t="0" r="158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显示界面如下图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drawing>
          <wp:inline distT="0" distB="0" distL="114300" distR="114300">
            <wp:extent cx="2879725" cy="2441575"/>
            <wp:effectExtent l="0" t="0" r="1587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红色框区域显示的是Virtual Runtime的相关参数，需要通过Speed和下面角度小球还有蓝色框内的几个特殊动作来调节参数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drawing>
          <wp:inline distT="0" distB="0" distL="114300" distR="114300">
            <wp:extent cx="2879725" cy="2451100"/>
            <wp:effectExtent l="0" t="0" r="1587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第一行红色箭头指向的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红色框内数值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是Yaw，代表的是身体朝向角度，也就是行走方向。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角度Yaw是通过右边红色框内蓝色小球调节，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0°代表向前（场景中默认方向），90°向右，180°向后，270°向左。角度依此类推，可以自由调节。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drawing>
          <wp:inline distT="0" distB="0" distL="114300" distR="114300">
            <wp:extent cx="2879725" cy="2451100"/>
            <wp:effectExtent l="0" t="0" r="1587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第二行红色箭头指向的红色框内数值是Speed，代表的是行走速度。速度Speed是通过右侧红色框内灰色滑块调节，数值越大速度越快。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drawing>
          <wp:inline distT="0" distB="0" distL="114300" distR="114300">
            <wp:extent cx="2879725" cy="2446655"/>
            <wp:effectExtent l="0" t="0" r="1587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第三行红色框中代表的是当前的行走状态（朝前/朝后），forward是朝前，backward是朝后，点击back可以切换这两种状态。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drawing>
          <wp:inline distT="0" distB="0" distL="114300" distR="114300">
            <wp:extent cx="2879725" cy="2466975"/>
            <wp:effectExtent l="0" t="0" r="15875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第四行代表的是当前的特殊动作的状态，有四种状态，分别通过右侧红色框的中的四个按钮来切换。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Cruise：巡航，这个状态下会朝当前身体朝向以3000的行走速度前进；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Left/Right Lateral:左/右平移，这个状态会朝当前身体朝向逆时针/顺时针90°的方向以2500的速度侧移；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Back：后退，这个状态会朝向当前身体朝向的反方向以2000的速度后退。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drawing>
          <wp:inline distT="0" distB="0" distL="114300" distR="114300">
            <wp:extent cx="2879725" cy="2456815"/>
            <wp:effectExtent l="0" t="0" r="15875" b="6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第五行显示的是是否在行走，有两种状态TRUE和FALSE，表示当前是否在移动，表现为行走速度为0时，显示为FALSE；行走速度不为0时，显示为TRUE。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</w:pPr>
      <w:r>
        <w:drawing>
          <wp:inline distT="0" distB="0" distL="114300" distR="114300">
            <wp:extent cx="2520315" cy="2135505"/>
            <wp:effectExtent l="0" t="0" r="13335" b="1714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20315" cy="2131060"/>
            <wp:effectExtent l="0" t="0" r="13335" b="254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第六行显示的是当前是否触发震动以及震动等级，当没有引用震动相关插件时显示为False，当引用震动插件时，会显示震动等级，最高为5级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（调用调试时会显示大于5的震动等级，但是实际震动等级不大于5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5FA04"/>
    <w:multiLevelType w:val="singleLevel"/>
    <w:tmpl w:val="A5A5FA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555B5"/>
    <w:rsid w:val="3EA438C6"/>
    <w:rsid w:val="4D6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2021-09-14T05:43:00Z</dcterms:created>
  <dc:creator>78311</dc:creator>
  <cp:lastModifiedBy>欧太安</cp:lastModifiedBy>
  <dcterms:modified xsi:type="dcterms:W3CDTF">2021-10-14T10:35:49Z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7C12CDFB5783420698DB05CAB92BF525</vt:lpwstr>
  </property>
</Properties>
</file>